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  <w:lang w:val="ru-RU"/>
        </w:rPr>
      </w:pP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</w:tcPr>
          <w:p>
            <w:pPr>
              <w:pStyle w:val="5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 для учащихся учреждений общего среднего образования</w:t>
            </w:r>
          </w:p>
        </w:tc>
      </w:tr>
    </w:tbl>
    <w:p>
      <w:pPr>
        <w:jc w:val="right"/>
        <w:rPr>
          <w:sz w:val="30"/>
          <w:szCs w:val="30"/>
          <w:lang w:val="ru-RU"/>
        </w:rPr>
      </w:pPr>
    </w:p>
    <w:p>
      <w:pPr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I классов</w:t>
      </w:r>
      <w:r>
        <w:rPr>
          <w:color w:val="000000"/>
          <w:sz w:val="30"/>
          <w:szCs w:val="30"/>
        </w:rPr>
        <w:t> </w:t>
      </w:r>
    </w:p>
    <w:p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>
      <w:pPr>
        <w:ind w:left="225"/>
        <w:jc w:val="both"/>
        <w:rPr>
          <w:color w:val="000000"/>
          <w:sz w:val="30"/>
          <w:szCs w:val="30"/>
        </w:rPr>
      </w:pPr>
    </w:p>
    <w:p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>
        <w:rPr>
          <w:bCs/>
          <w:color w:val="000000"/>
          <w:sz w:val="30"/>
          <w:szCs w:val="30"/>
          <w:u w:val="single"/>
        </w:rPr>
        <w:t>Школьные принадлежности:</w:t>
      </w:r>
    </w:p>
    <w:p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школьный ранец (портфель или рюкзак)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(в косую линейку – 3-8 шт., в крупную клетку – 3-8 шт.)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обложки для тетрадей – 6-10 шт.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обложек для книг для 1 класса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(2-10 шт.</w:t>
      </w:r>
      <w:r>
        <w:rPr>
          <w:color w:val="000000"/>
          <w:sz w:val="30"/>
          <w:szCs w:val="30"/>
          <w:lang w:val="ru-RU"/>
        </w:rPr>
        <w:t>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(2-6 шт.</w:t>
      </w:r>
      <w:r>
        <w:rPr>
          <w:color w:val="000000"/>
          <w:sz w:val="30"/>
          <w:szCs w:val="30"/>
          <w:lang w:val="ru-RU"/>
        </w:rPr>
        <w:t>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карандаши (12 цветов);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кисточки для рисования разных размеров;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клей ПВА;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>
        <w:rPr>
          <w:color w:val="000000"/>
          <w:sz w:val="30"/>
          <w:szCs w:val="30"/>
        </w:rPr>
        <w:t>еер гласных букв, веер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веер цифр до 20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II-IV классов</w:t>
      </w:r>
    </w:p>
    <w:p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>
      <w:pPr>
        <w:rPr>
          <w:b/>
          <w:bCs/>
          <w:color w:val="000000"/>
          <w:sz w:val="30"/>
          <w:szCs w:val="30"/>
          <w:lang w:val="ru-RU"/>
        </w:rPr>
      </w:pPr>
    </w:p>
    <w:p>
      <w:pPr>
        <w:pStyle w:val="12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кольный ранец (портфель или рюкзак);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дневник;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обложка для дневника;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бложки для тетрадей (10-15шт.);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набор обложек для книг (для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папка для тетрадей;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тетради: в узкую линейку без косой разлиновки (8-10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класса), в широкую линейку (10-15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классов), в мелкую клетку (10-15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(2-10 шт.);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(2-6 шт.);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угольник (для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циркуль (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кисточки для рисования разных размеров;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ножницы с тупыми концами;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пластилина.</w:t>
      </w:r>
    </w:p>
    <w:p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>
      <w:pPr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 V-IX классов</w:t>
      </w:r>
    </w:p>
    <w:p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>
      <w:pPr>
        <w:rPr>
          <w:color w:val="000000"/>
          <w:sz w:val="30"/>
          <w:szCs w:val="30"/>
          <w:lang w:val="ru-RU"/>
        </w:rPr>
      </w:pPr>
    </w:p>
    <w:p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>
      <w:pPr>
        <w:ind w:firstLine="709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  <w:lang w:val="ru-RU"/>
        </w:rPr>
        <w:t>ш</w:t>
      </w:r>
      <w:r>
        <w:rPr>
          <w:color w:val="000000"/>
          <w:sz w:val="30"/>
          <w:szCs w:val="30"/>
        </w:rPr>
        <w:t>кольный ранец (рюкзак или портфель);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дневник;</w:t>
      </w:r>
    </w:p>
    <w:p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(2-6 шт.);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транспортир;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циркуль;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пенал;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альбом для рисования или блок по черчению;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контурные карты по географии и истории;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клей ПВА;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ножницы;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цветная бумага, цветной картон (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).</w:t>
      </w: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X-XI классов</w:t>
      </w: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.</w:t>
      </w:r>
    </w:p>
    <w:p>
      <w:pPr>
        <w:rPr>
          <w:color w:val="000000"/>
          <w:sz w:val="30"/>
          <w:szCs w:val="30"/>
        </w:rPr>
      </w:pPr>
    </w:p>
    <w:p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>
      <w:pPr>
        <w:pStyle w:val="1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коль</w:t>
      </w:r>
      <w:r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невник;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>
      <w:pPr>
        <w:pStyle w:val="12"/>
        <w:spacing w:after="0" w:line="240" w:lineRule="auto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>
      <w:pPr>
        <w:pStyle w:val="12"/>
        <w:spacing w:after="0" w:line="240" w:lineRule="auto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арандаши простые (2-8 шт.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  <w:t>);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транспортир;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циркуль;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пенал;</w:t>
      </w:r>
    </w:p>
    <w:p>
      <w:pPr>
        <w:pStyle w:val="12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контурные карты по географии и истории.</w:t>
      </w:r>
    </w:p>
    <w:p>
      <w:pPr>
        <w:ind w:left="426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</w:p>
    <w:sectPr>
      <w:headerReference r:id="rId5" w:type="default"/>
      <w:pgSz w:w="11906" w:h="16838"/>
      <w:pgMar w:top="1134" w:right="567" w:bottom="993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90558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4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9"/>
    <w:rsid w:val="00085079"/>
    <w:rsid w:val="00097E1F"/>
    <w:rsid w:val="000A3203"/>
    <w:rsid w:val="001362AE"/>
    <w:rsid w:val="00153F56"/>
    <w:rsid w:val="001B6793"/>
    <w:rsid w:val="001F414C"/>
    <w:rsid w:val="001F5EE1"/>
    <w:rsid w:val="0020030D"/>
    <w:rsid w:val="00204886"/>
    <w:rsid w:val="00243E9A"/>
    <w:rsid w:val="00260593"/>
    <w:rsid w:val="002D47F1"/>
    <w:rsid w:val="00314631"/>
    <w:rsid w:val="003F5FAD"/>
    <w:rsid w:val="00406D9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BE58DB"/>
    <w:rsid w:val="00C16D80"/>
    <w:rsid w:val="00C375C2"/>
    <w:rsid w:val="00D21F0C"/>
    <w:rsid w:val="00D37E19"/>
    <w:rsid w:val="00D450CE"/>
    <w:rsid w:val="00D87309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  <w:rsid w:val="01A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e-BY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11"/>
    <w:unhideWhenUsed/>
    <w:uiPriority w:val="99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val="be-BY" w:eastAsia="ru-RU"/>
    </w:rPr>
  </w:style>
  <w:style w:type="paragraph" w:customStyle="1" w:styleId="10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1">
    <w:name w:val="Основной текст 2 Знак"/>
    <w:basedOn w:val="2"/>
    <w:link w:val="5"/>
    <w:qFormat/>
    <w:uiPriority w:val="99"/>
    <w:rPr>
      <w:rFonts w:ascii="Times New Roman" w:hAnsi="Times New Roman"/>
      <w:sz w:val="30"/>
    </w:rPr>
  </w:style>
  <w:style w:type="paragraph" w:styleId="12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 w:eastAsia="en-US"/>
    </w:rPr>
  </w:style>
  <w:style w:type="character" w:customStyle="1" w:styleId="13">
    <w:name w:val="Верхний колонтитул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val="be-BY" w:eastAsia="ru-RU"/>
    </w:rPr>
  </w:style>
  <w:style w:type="character" w:customStyle="1" w:styleId="14">
    <w:name w:val="Нижний колонтитул Знак"/>
    <w:basedOn w:val="2"/>
    <w:link w:val="7"/>
    <w:uiPriority w:val="99"/>
    <w:rPr>
      <w:rFonts w:ascii="Times New Roman" w:hAnsi="Times New Roman" w:eastAsia="Times New Roman" w:cs="Times New Roman"/>
      <w:sz w:val="24"/>
      <w:szCs w:val="24"/>
      <w:lang w:val="be-BY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C84-B26E-41A1-9A38-114E293B42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582</Words>
  <Characters>3324</Characters>
  <Lines>27</Lines>
  <Paragraphs>7</Paragraphs>
  <TotalTime>59</TotalTime>
  <ScaleCrop>false</ScaleCrop>
  <LinksUpToDate>false</LinksUpToDate>
  <CharactersWithSpaces>3899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2022-07-12T06:46:00Z</dcterms:created>
  <dc:creator>Irina Bulavkina</dc:creator>
  <cp:lastModifiedBy>Ozero school</cp:lastModifiedBy>
  <cp:lastPrinted>2022-07-12T15:07:00Z</cp:lastPrinted>
  <dcterms:modified xsi:type="dcterms:W3CDTF">2023-06-14T13:04:22Z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143318F1FE944E14A348B86AE977BBA0</vt:lpwstr>
  </property>
</Properties>
</file>